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817F7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 w:rsidRPr="004F4EC4">
        <w:rPr>
          <w:b/>
          <w:bCs/>
          <w:sz w:val="26"/>
        </w:rPr>
        <w:t>дуртенсе</w:t>
      </w:r>
      <w:proofErr w:type="spellEnd"/>
      <w:r w:rsidRPr="004F4EC4">
        <w:rPr>
          <w:b/>
          <w:bCs/>
          <w:sz w:val="26"/>
        </w:rPr>
        <w:t xml:space="preserve">    </w:t>
      </w:r>
      <w:proofErr w:type="spellStart"/>
      <w:r w:rsidRPr="004F4EC4">
        <w:rPr>
          <w:b/>
          <w:bCs/>
          <w:sz w:val="26"/>
        </w:rPr>
        <w:t>сакырылышы</w:t>
      </w:r>
      <w:proofErr w:type="spellEnd"/>
      <w:r w:rsidRPr="004F4EC4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t xml:space="preserve">                          </w:t>
      </w:r>
      <w:r w:rsidRPr="004F4EC4">
        <w:rPr>
          <w:b/>
          <w:bCs/>
          <w:sz w:val="26"/>
        </w:rPr>
        <w:t xml:space="preserve">  четвертого созыва                                           </w:t>
      </w:r>
      <w:proofErr w:type="spellStart"/>
      <w:r w:rsidR="00650248">
        <w:rPr>
          <w:b/>
          <w:bCs/>
          <w:sz w:val="26"/>
        </w:rPr>
        <w:t>утыз</w:t>
      </w:r>
      <w:proofErr w:type="spellEnd"/>
      <w:r w:rsidR="00650248">
        <w:rPr>
          <w:b/>
          <w:bCs/>
          <w:sz w:val="26"/>
        </w:rPr>
        <w:t xml:space="preserve"> </w:t>
      </w:r>
      <w:proofErr w:type="spellStart"/>
      <w:r w:rsidR="00F841B4">
        <w:rPr>
          <w:b/>
          <w:bCs/>
          <w:sz w:val="26"/>
        </w:rPr>
        <w:t>икенсе</w:t>
      </w:r>
      <w:proofErr w:type="spellEnd"/>
      <w:r w:rsidRPr="004F4EC4">
        <w:rPr>
          <w:b/>
          <w:bCs/>
          <w:sz w:val="26"/>
        </w:rPr>
        <w:t xml:space="preserve"> </w:t>
      </w:r>
      <w:proofErr w:type="spellStart"/>
      <w:r w:rsidRPr="004F4EC4">
        <w:rPr>
          <w:b/>
          <w:bCs/>
          <w:sz w:val="26"/>
        </w:rPr>
        <w:t>ултырышы</w:t>
      </w:r>
      <w:proofErr w:type="spellEnd"/>
      <w:r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Pr="004F4EC4">
        <w:rPr>
          <w:b/>
          <w:bCs/>
          <w:sz w:val="26"/>
        </w:rPr>
        <w:t xml:space="preserve"> </w:t>
      </w:r>
      <w:r w:rsidR="00650248">
        <w:rPr>
          <w:b/>
          <w:bCs/>
          <w:sz w:val="26"/>
        </w:rPr>
        <w:t xml:space="preserve">тридцать </w:t>
      </w:r>
      <w:r w:rsidR="00F841B4">
        <w:rPr>
          <w:b/>
          <w:bCs/>
          <w:sz w:val="26"/>
        </w:rPr>
        <w:t>второе</w:t>
      </w:r>
      <w:r w:rsidRPr="004F4EC4">
        <w:rPr>
          <w:b/>
          <w:bCs/>
          <w:sz w:val="26"/>
        </w:rPr>
        <w:t xml:space="preserve">  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РЕШЕНИЕ           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«</w:t>
      </w:r>
      <w:r w:rsidR="00F841B4">
        <w:rPr>
          <w:b/>
          <w:bCs/>
          <w:sz w:val="26"/>
        </w:rPr>
        <w:t>2</w:t>
      </w:r>
      <w:r w:rsidR="00650248">
        <w:rPr>
          <w:b/>
          <w:bCs/>
          <w:sz w:val="26"/>
        </w:rPr>
        <w:t>2</w:t>
      </w:r>
      <w:r>
        <w:rPr>
          <w:b/>
          <w:bCs/>
          <w:sz w:val="26"/>
        </w:rPr>
        <w:t xml:space="preserve">»   </w:t>
      </w:r>
      <w:r w:rsidR="00650248">
        <w:rPr>
          <w:b/>
          <w:bCs/>
          <w:sz w:val="26"/>
        </w:rPr>
        <w:t>ноябрь</w:t>
      </w:r>
      <w:r>
        <w:rPr>
          <w:b/>
          <w:bCs/>
          <w:sz w:val="26"/>
        </w:rPr>
        <w:t xml:space="preserve">   2019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</w:t>
      </w:r>
      <w:r w:rsidR="00D964F3">
        <w:rPr>
          <w:b/>
          <w:bCs/>
          <w:sz w:val="26"/>
        </w:rPr>
        <w:t xml:space="preserve">         №</w:t>
      </w:r>
      <w:r w:rsidR="00334F3B">
        <w:rPr>
          <w:b/>
          <w:bCs/>
          <w:sz w:val="26"/>
        </w:rPr>
        <w:t>144</w:t>
      </w:r>
      <w:r w:rsidR="00D964F3">
        <w:rPr>
          <w:b/>
          <w:bCs/>
          <w:sz w:val="26"/>
        </w:rPr>
        <w:t xml:space="preserve"> </w:t>
      </w:r>
      <w:r w:rsidRPr="003160E8">
        <w:rPr>
          <w:b/>
          <w:bCs/>
          <w:sz w:val="26"/>
        </w:rPr>
        <w:t xml:space="preserve">   </w:t>
      </w:r>
      <w:r w:rsidR="00F841B4">
        <w:rPr>
          <w:b/>
          <w:bCs/>
          <w:sz w:val="26"/>
        </w:rPr>
        <w:t xml:space="preserve">             «2</w:t>
      </w:r>
      <w:r w:rsidR="00650248">
        <w:rPr>
          <w:b/>
          <w:bCs/>
          <w:sz w:val="26"/>
        </w:rPr>
        <w:t>2</w:t>
      </w:r>
      <w:r>
        <w:rPr>
          <w:b/>
          <w:bCs/>
          <w:sz w:val="26"/>
        </w:rPr>
        <w:t xml:space="preserve">»  </w:t>
      </w:r>
      <w:r w:rsidR="00650248">
        <w:rPr>
          <w:b/>
          <w:bCs/>
          <w:sz w:val="26"/>
        </w:rPr>
        <w:t>ноября</w:t>
      </w:r>
      <w:r>
        <w:rPr>
          <w:b/>
          <w:bCs/>
          <w:sz w:val="26"/>
        </w:rPr>
        <w:t xml:space="preserve">   2019 г.</w:t>
      </w:r>
    </w:p>
    <w:p w:rsidR="00155F3E" w:rsidRPr="008C23AB" w:rsidRDefault="0011177F" w:rsidP="00155F3E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 w:rsidRPr="003C2CE5">
        <w:rPr>
          <w:b/>
          <w:bCs/>
          <w:sz w:val="26"/>
          <w:szCs w:val="26"/>
        </w:rPr>
        <w:t xml:space="preserve"> </w:t>
      </w:r>
    </w:p>
    <w:p w:rsidR="00A71D50" w:rsidRPr="0006740C" w:rsidRDefault="00A71D50" w:rsidP="00A71D50">
      <w:pPr>
        <w:jc w:val="center"/>
        <w:rPr>
          <w:sz w:val="24"/>
          <w:szCs w:val="24"/>
        </w:rPr>
      </w:pPr>
      <w:r w:rsidRPr="0006740C">
        <w:rPr>
          <w:b/>
          <w:sz w:val="24"/>
          <w:szCs w:val="24"/>
        </w:rPr>
        <w:t>ОБ УСТАНОВЛЕНИИ ЗЕМЕЛЬНОГО НАЛОГА НА ТЕРРИТОРИИ</w:t>
      </w:r>
      <w:r w:rsidRPr="0006740C">
        <w:rPr>
          <w:sz w:val="24"/>
          <w:szCs w:val="24"/>
        </w:rPr>
        <w:t xml:space="preserve"> </w:t>
      </w:r>
    </w:p>
    <w:p w:rsidR="00A71D50" w:rsidRPr="0006740C" w:rsidRDefault="00A71D50" w:rsidP="00A71D50">
      <w:pPr>
        <w:jc w:val="center"/>
        <w:rPr>
          <w:b/>
          <w:sz w:val="24"/>
          <w:szCs w:val="24"/>
        </w:rPr>
      </w:pPr>
      <w:r w:rsidRPr="0006740C">
        <w:rPr>
          <w:b/>
          <w:sz w:val="24"/>
          <w:szCs w:val="24"/>
        </w:rPr>
        <w:t xml:space="preserve">сельского поселения </w:t>
      </w:r>
      <w:proofErr w:type="spellStart"/>
      <w:r w:rsidRPr="0006740C">
        <w:rPr>
          <w:b/>
          <w:sz w:val="24"/>
          <w:szCs w:val="24"/>
        </w:rPr>
        <w:t>Старотукмаклинский</w:t>
      </w:r>
      <w:proofErr w:type="spellEnd"/>
      <w:r w:rsidRPr="0006740C">
        <w:rPr>
          <w:b/>
          <w:sz w:val="24"/>
          <w:szCs w:val="24"/>
        </w:rPr>
        <w:t xml:space="preserve">  сельсовет муниципального района </w:t>
      </w:r>
      <w:proofErr w:type="spellStart"/>
      <w:r w:rsidRPr="0006740C">
        <w:rPr>
          <w:b/>
          <w:sz w:val="24"/>
          <w:szCs w:val="24"/>
        </w:rPr>
        <w:t>Кушнаренковский</w:t>
      </w:r>
      <w:proofErr w:type="spellEnd"/>
      <w:r w:rsidRPr="0006740C">
        <w:rPr>
          <w:b/>
          <w:sz w:val="24"/>
          <w:szCs w:val="24"/>
        </w:rPr>
        <w:t xml:space="preserve"> район Республики Башкортостан</w:t>
      </w:r>
    </w:p>
    <w:p w:rsidR="00A71D50" w:rsidRPr="004269FA" w:rsidRDefault="00A71D50" w:rsidP="00A71D50">
      <w:pPr>
        <w:tabs>
          <w:tab w:val="left" w:pos="7830"/>
        </w:tabs>
        <w:rPr>
          <w:b/>
          <w:sz w:val="26"/>
        </w:rPr>
      </w:pPr>
    </w:p>
    <w:p w:rsidR="00A71D50" w:rsidRPr="00A91A0D" w:rsidRDefault="00A71D50" w:rsidP="00A71D50">
      <w:pPr>
        <w:pStyle w:val="Default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>
        <w:rPr>
          <w:color w:val="FF0000"/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>
        <w:rPr>
          <w:color w:val="FF0000"/>
          <w:sz w:val="26"/>
          <w:szCs w:val="26"/>
        </w:rPr>
        <w:t xml:space="preserve">1 </w:t>
      </w:r>
      <w:r>
        <w:rPr>
          <w:sz w:val="26"/>
          <w:szCs w:val="26"/>
        </w:rPr>
        <w:t xml:space="preserve">статьи 3 Устава сельского </w:t>
      </w:r>
      <w:r w:rsidRPr="00A91A0D">
        <w:rPr>
          <w:sz w:val="26"/>
          <w:szCs w:val="26"/>
        </w:rPr>
        <w:t xml:space="preserve">поселения </w:t>
      </w:r>
      <w:proofErr w:type="spellStart"/>
      <w:r>
        <w:rPr>
          <w:color w:val="FF0000"/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</w:t>
      </w:r>
      <w:r w:rsidRPr="00A91A0D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A91A0D">
        <w:rPr>
          <w:sz w:val="26"/>
          <w:szCs w:val="26"/>
        </w:rPr>
        <w:t xml:space="preserve"> район Республики Башкортостан,</w:t>
      </w:r>
      <w:r>
        <w:rPr>
          <w:sz w:val="26"/>
          <w:szCs w:val="26"/>
        </w:rPr>
        <w:t xml:space="preserve"> Совет сельского поселения </w:t>
      </w:r>
      <w:proofErr w:type="spellStart"/>
      <w:r>
        <w:rPr>
          <w:color w:val="FF0000"/>
          <w:sz w:val="26"/>
          <w:szCs w:val="26"/>
        </w:rPr>
        <w:t>Старотукмаклинский</w:t>
      </w:r>
      <w:proofErr w:type="spellEnd"/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A91A0D"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 w:rsidRPr="00A91A0D">
        <w:rPr>
          <w:sz w:val="26"/>
          <w:szCs w:val="26"/>
        </w:rPr>
        <w:t xml:space="preserve"> район Республики Башкортостан решил: 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 w:rsidRPr="005E5877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.Ввести земельный налог на территории сельского поселения </w:t>
      </w:r>
      <w:proofErr w:type="spellStart"/>
      <w:r>
        <w:rPr>
          <w:color w:val="FF0000"/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Башкортостан. </w:t>
      </w:r>
    </w:p>
    <w:p w:rsidR="00A71D50" w:rsidRDefault="00A71D50" w:rsidP="00A7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E5877">
        <w:rPr>
          <w:b/>
          <w:sz w:val="26"/>
          <w:szCs w:val="26"/>
        </w:rPr>
        <w:t>2</w:t>
      </w:r>
      <w:r w:rsidRPr="00A91A0D">
        <w:rPr>
          <w:sz w:val="26"/>
          <w:szCs w:val="26"/>
        </w:rPr>
        <w:t>. Установить налоговые ставки в следующих размерах:</w:t>
      </w:r>
    </w:p>
    <w:p w:rsidR="00A71D50" w:rsidRPr="00D37074" w:rsidRDefault="00A71D50" w:rsidP="00A71D5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91A0D">
        <w:rPr>
          <w:sz w:val="26"/>
          <w:szCs w:val="26"/>
        </w:rPr>
        <w:t xml:space="preserve"> </w:t>
      </w:r>
      <w:r w:rsidRPr="00D37074">
        <w:rPr>
          <w:sz w:val="26"/>
          <w:szCs w:val="26"/>
        </w:rPr>
        <w:t xml:space="preserve">2.1. </w:t>
      </w:r>
      <w:r w:rsidRPr="00D37074">
        <w:rPr>
          <w:color w:val="000000"/>
          <w:sz w:val="26"/>
          <w:szCs w:val="26"/>
        </w:rPr>
        <w:t>0,1 процента в отношении земельных участков:</w:t>
      </w:r>
    </w:p>
    <w:p w:rsidR="00A71D50" w:rsidRPr="00D37074" w:rsidRDefault="00A71D50" w:rsidP="00A71D50">
      <w:pPr>
        <w:shd w:val="clear" w:color="auto" w:fill="FFFFFF"/>
        <w:ind w:firstLine="720"/>
        <w:rPr>
          <w:sz w:val="26"/>
          <w:szCs w:val="26"/>
        </w:rPr>
      </w:pPr>
      <w:r w:rsidRPr="00D37074">
        <w:rPr>
          <w:color w:val="000000"/>
          <w:sz w:val="26"/>
          <w:szCs w:val="26"/>
        </w:rPr>
        <w:t xml:space="preserve"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D37074">
        <w:rPr>
          <w:color w:val="000000"/>
          <w:sz w:val="26"/>
          <w:szCs w:val="26"/>
        </w:rPr>
        <w:t>Кушнаренковский</w:t>
      </w:r>
      <w:proofErr w:type="spellEnd"/>
      <w:r w:rsidRPr="00D37074">
        <w:rPr>
          <w:color w:val="000000"/>
          <w:sz w:val="26"/>
          <w:szCs w:val="26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</w:t>
      </w:r>
      <w:proofErr w:type="gramStart"/>
      <w:r w:rsidRPr="00D37074">
        <w:rPr>
          <w:color w:val="000000"/>
          <w:sz w:val="26"/>
          <w:szCs w:val="26"/>
        </w:rPr>
        <w:t>участков</w:t>
      </w:r>
      <w:proofErr w:type="gramEnd"/>
      <w:r w:rsidRPr="00D37074">
        <w:rPr>
          <w:color w:val="000000"/>
          <w:sz w:val="26"/>
          <w:szCs w:val="26"/>
        </w:rPr>
        <w:t xml:space="preserve"> представленных для непосредственного выполнения возложенных на эти учреждения функций.</w:t>
      </w:r>
    </w:p>
    <w:p w:rsidR="00A71D50" w:rsidRPr="00A91A0D" w:rsidRDefault="00A71D50" w:rsidP="00A71D5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A91A0D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. 0,3 процента в отношении земельных участков: 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A91A0D">
        <w:rPr>
          <w:sz w:val="26"/>
          <w:szCs w:val="26"/>
        </w:rPr>
        <w:t>;</w:t>
      </w:r>
      <w:proofErr w:type="gramEnd"/>
    </w:p>
    <w:p w:rsidR="00A71D50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6"/>
          <w:szCs w:val="26"/>
        </w:rPr>
        <w:t xml:space="preserve"> безопасности и таможенных нужд;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A91A0D">
        <w:rPr>
          <w:sz w:val="26"/>
          <w:szCs w:val="26"/>
        </w:rPr>
        <w:t>. 1,5 процента в отношении прочих земельных участков</w:t>
      </w:r>
      <w:r>
        <w:rPr>
          <w:sz w:val="26"/>
          <w:szCs w:val="26"/>
        </w:rPr>
        <w:t>.</w:t>
      </w:r>
    </w:p>
    <w:p w:rsidR="00A71D50" w:rsidRPr="00A91A0D" w:rsidRDefault="00A71D50" w:rsidP="00A71D50">
      <w:pPr>
        <w:pStyle w:val="Default"/>
        <w:ind w:firstLine="851"/>
        <w:jc w:val="both"/>
        <w:rPr>
          <w:sz w:val="26"/>
          <w:szCs w:val="26"/>
        </w:rPr>
      </w:pPr>
      <w:r w:rsidRPr="005E5877">
        <w:rPr>
          <w:b/>
          <w:sz w:val="26"/>
          <w:szCs w:val="26"/>
        </w:rPr>
        <w:t>3</w:t>
      </w:r>
      <w:r w:rsidRPr="00A91A0D">
        <w:rPr>
          <w:sz w:val="26"/>
          <w:szCs w:val="26"/>
        </w:rPr>
        <w:t xml:space="preserve">. </w:t>
      </w:r>
      <w:r>
        <w:rPr>
          <w:sz w:val="26"/>
          <w:szCs w:val="26"/>
        </w:rPr>
        <w:t>Освободить от уплаты земельного налога следующие категории налогоплательщиков:</w:t>
      </w:r>
    </w:p>
    <w:p w:rsidR="00F841B4" w:rsidRPr="00F841B4" w:rsidRDefault="00F841B4" w:rsidP="00F841B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D50" w:rsidRPr="00F841B4">
        <w:rPr>
          <w:sz w:val="26"/>
          <w:szCs w:val="26"/>
        </w:rPr>
        <w:t>1) Герои Советского Союза, Гер</w:t>
      </w:r>
      <w:r w:rsidRPr="00F841B4">
        <w:rPr>
          <w:sz w:val="26"/>
          <w:szCs w:val="26"/>
        </w:rPr>
        <w:t xml:space="preserve">ои Российской Федерации, полные </w:t>
      </w:r>
      <w:r w:rsidR="00A71D50" w:rsidRPr="00F841B4">
        <w:rPr>
          <w:sz w:val="26"/>
          <w:szCs w:val="26"/>
        </w:rPr>
        <w:t>кавалеры ордена Славы;</w:t>
      </w:r>
    </w:p>
    <w:p w:rsidR="00A71D50" w:rsidRPr="00F841B4" w:rsidRDefault="00F841B4" w:rsidP="00F841B4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D50" w:rsidRPr="00F841B4">
        <w:rPr>
          <w:sz w:val="26"/>
          <w:szCs w:val="26"/>
        </w:rPr>
        <w:t>2) 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3) инвалидов с детства;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>ветеранов и инвалидов Великой Отечественной войны, а также ветеранов и инвалидов боевых действий;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Pr="00297EB5">
        <w:rPr>
          <w:sz w:val="26"/>
          <w:szCs w:val="26"/>
        </w:rPr>
        <w:t xml:space="preserve">физических лиц, имеющих право на получение социальной поддержки в соответствии с Законом Российской  Федерации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 xml:space="preserve">О социальной  защите  граждан, подвергшихся  воздействию радиации вследствие катастрофы на  </w:t>
      </w:r>
      <w:proofErr w:type="spellStart"/>
      <w:r w:rsidRPr="00297EB5">
        <w:rPr>
          <w:sz w:val="26"/>
          <w:szCs w:val="26"/>
        </w:rPr>
        <w:t>Чернобольской</w:t>
      </w:r>
      <w:proofErr w:type="spellEnd"/>
      <w:r w:rsidRPr="00297EB5">
        <w:rPr>
          <w:sz w:val="26"/>
          <w:szCs w:val="26"/>
        </w:rPr>
        <w:t xml:space="preserve"> АЭС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</w:t>
      </w:r>
      <w:proofErr w:type="gramStart"/>
      <w:r w:rsidRPr="00297EB5">
        <w:rPr>
          <w:sz w:val="26"/>
          <w:szCs w:val="26"/>
        </w:rPr>
        <w:t xml:space="preserve">( </w:t>
      </w:r>
      <w:proofErr w:type="gramEnd"/>
      <w:r w:rsidRPr="00297EB5">
        <w:rPr>
          <w:sz w:val="26"/>
          <w:szCs w:val="26"/>
        </w:rPr>
        <w:t xml:space="preserve">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Маяк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 и сбросов радиоактивных отходов в реку  </w:t>
      </w:r>
      <w:r>
        <w:rPr>
          <w:sz w:val="26"/>
          <w:szCs w:val="26"/>
        </w:rPr>
        <w:t>«</w:t>
      </w:r>
      <w:proofErr w:type="spellStart"/>
      <w:r w:rsidRPr="00297EB5"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 xml:space="preserve"> и в соответствии с Федеральным Законом от 10.01.2002г. № 2-ФЗ </w:t>
      </w:r>
      <w:r>
        <w:rPr>
          <w:sz w:val="26"/>
          <w:szCs w:val="26"/>
        </w:rPr>
        <w:t>«</w:t>
      </w:r>
      <w:r w:rsidRPr="00297EB5">
        <w:rPr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 полигоне</w:t>
      </w:r>
      <w:r>
        <w:rPr>
          <w:sz w:val="26"/>
          <w:szCs w:val="26"/>
        </w:rPr>
        <w:t>»</w:t>
      </w:r>
      <w:r w:rsidRPr="00297EB5">
        <w:rPr>
          <w:sz w:val="26"/>
          <w:szCs w:val="26"/>
        </w:rPr>
        <w:t>;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A71D50" w:rsidRPr="00297EB5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297EB5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A71D50" w:rsidRDefault="00A71D50" w:rsidP="00A71D50">
      <w:pPr>
        <w:tabs>
          <w:tab w:val="left" w:pos="7830"/>
        </w:tabs>
        <w:ind w:firstLine="709"/>
        <w:rPr>
          <w:sz w:val="26"/>
          <w:szCs w:val="26"/>
        </w:rPr>
      </w:pPr>
      <w:r w:rsidRPr="00404095">
        <w:rPr>
          <w:b/>
          <w:sz w:val="26"/>
          <w:szCs w:val="26"/>
        </w:rPr>
        <w:t>4.</w:t>
      </w:r>
      <w:r w:rsidRPr="00297EB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следующий порядок уплаты налога и авансовых платежей по земельному налогу:</w:t>
      </w:r>
    </w:p>
    <w:p w:rsidR="00A71D50" w:rsidRDefault="00A71D50" w:rsidP="00A71D50">
      <w:pPr>
        <w:tabs>
          <w:tab w:val="left" w:pos="127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4.1.   н</w:t>
      </w:r>
      <w:r>
        <w:rPr>
          <w:rFonts w:eastAsiaTheme="minorHAnsi"/>
          <w:sz w:val="26"/>
          <w:szCs w:val="26"/>
          <w:lang w:eastAsia="en-US"/>
        </w:rPr>
        <w:t>алоговым периодом признается календарный год.</w:t>
      </w:r>
    </w:p>
    <w:p w:rsidR="00A71D50" w:rsidRDefault="00A71D50" w:rsidP="00A71D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4.2.  о</w:t>
      </w:r>
      <w:r>
        <w:rPr>
          <w:rFonts w:eastAsiaTheme="minorHAnsi"/>
          <w:sz w:val="26"/>
          <w:szCs w:val="26"/>
          <w:lang w:eastAsia="en-US"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71D50" w:rsidRDefault="00A71D50" w:rsidP="00A71D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4.3. налогоплательщики – организации уплачивают авансовые платежи по земельному налогу не позднее последнего числа месяца, следующего за </w:t>
      </w:r>
      <w:proofErr w:type="spellStart"/>
      <w:r>
        <w:rPr>
          <w:rFonts w:eastAsiaTheme="minorHAnsi"/>
          <w:sz w:val="26"/>
          <w:szCs w:val="26"/>
          <w:lang w:eastAsia="en-US"/>
        </w:rPr>
        <w:t>истекщим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отчетным периодом. </w:t>
      </w:r>
    </w:p>
    <w:p w:rsidR="00A71D50" w:rsidRDefault="00A71D50" w:rsidP="00A71D50">
      <w:pPr>
        <w:tabs>
          <w:tab w:val="left" w:pos="7830"/>
        </w:tabs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F841B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4.4. </w:t>
      </w:r>
      <w:r>
        <w:rPr>
          <w:rFonts w:eastAsiaTheme="minorHAnsi"/>
          <w:sz w:val="26"/>
          <w:szCs w:val="26"/>
          <w:lang w:eastAsia="en-US"/>
        </w:rPr>
        <w:t>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A71D50" w:rsidRDefault="00A71D50" w:rsidP="00A71D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4.5. налогоплательщиками – физическими лицами налог подлежит уплате не позднее 1 декабря года, следующего за истекшим налоговым периодом.</w:t>
      </w:r>
    </w:p>
    <w:p w:rsidR="00A71D50" w:rsidRPr="00297EB5" w:rsidRDefault="00FA29CD" w:rsidP="00FA29CD">
      <w:pPr>
        <w:tabs>
          <w:tab w:val="left" w:pos="78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71D50" w:rsidRPr="00404095">
        <w:rPr>
          <w:b/>
          <w:sz w:val="26"/>
          <w:szCs w:val="26"/>
        </w:rPr>
        <w:t>5.</w:t>
      </w:r>
      <w:r w:rsidR="00A71D50" w:rsidRPr="00297EB5">
        <w:rPr>
          <w:sz w:val="26"/>
          <w:szCs w:val="26"/>
        </w:rPr>
        <w:t xml:space="preserve">  Признать</w:t>
      </w:r>
      <w:r w:rsidR="00A71D50">
        <w:rPr>
          <w:sz w:val="26"/>
          <w:szCs w:val="26"/>
        </w:rPr>
        <w:t xml:space="preserve"> утратившим силу с 1 января 2020</w:t>
      </w:r>
      <w:r w:rsidR="00A71D50" w:rsidRPr="00297EB5">
        <w:rPr>
          <w:sz w:val="26"/>
          <w:szCs w:val="26"/>
        </w:rPr>
        <w:t xml:space="preserve"> года решение Совета сельского поселения </w:t>
      </w:r>
      <w:proofErr w:type="spellStart"/>
      <w:r w:rsidR="00A71D50" w:rsidRPr="00C60AF1">
        <w:rPr>
          <w:color w:val="FF0000"/>
          <w:sz w:val="26"/>
          <w:szCs w:val="26"/>
        </w:rPr>
        <w:t>Старотукмаклинский</w:t>
      </w:r>
      <w:proofErr w:type="spellEnd"/>
      <w:r w:rsidR="00A71D50" w:rsidRPr="00297EB5">
        <w:rPr>
          <w:sz w:val="26"/>
          <w:szCs w:val="26"/>
        </w:rPr>
        <w:t xml:space="preserve"> сельсовет муниципального района </w:t>
      </w:r>
      <w:proofErr w:type="spellStart"/>
      <w:r w:rsidR="00A71D50" w:rsidRPr="00297EB5">
        <w:rPr>
          <w:sz w:val="26"/>
          <w:szCs w:val="26"/>
        </w:rPr>
        <w:t>Кушнаренковский</w:t>
      </w:r>
      <w:proofErr w:type="spellEnd"/>
      <w:r w:rsidR="00A71D50" w:rsidRPr="00297EB5">
        <w:rPr>
          <w:sz w:val="26"/>
          <w:szCs w:val="26"/>
        </w:rPr>
        <w:t xml:space="preserve"> район Республики Башкортостан № </w:t>
      </w:r>
      <w:r w:rsidR="00A71D50">
        <w:rPr>
          <w:color w:val="FF0000"/>
          <w:sz w:val="26"/>
          <w:szCs w:val="26"/>
        </w:rPr>
        <w:t>80</w:t>
      </w:r>
      <w:r w:rsidR="00A71D50">
        <w:rPr>
          <w:sz w:val="26"/>
          <w:szCs w:val="26"/>
        </w:rPr>
        <w:t xml:space="preserve"> </w:t>
      </w:r>
      <w:r w:rsidR="00A71D50" w:rsidRPr="00297EB5">
        <w:rPr>
          <w:sz w:val="26"/>
          <w:szCs w:val="26"/>
        </w:rPr>
        <w:t xml:space="preserve">от </w:t>
      </w:r>
      <w:r w:rsidR="00A71D50" w:rsidRPr="00C60AF1">
        <w:rPr>
          <w:color w:val="FF0000"/>
          <w:sz w:val="26"/>
          <w:szCs w:val="26"/>
        </w:rPr>
        <w:t>28 ноября 2017</w:t>
      </w:r>
      <w:r w:rsidR="00A71D50" w:rsidRPr="00297EB5">
        <w:rPr>
          <w:sz w:val="26"/>
          <w:szCs w:val="26"/>
        </w:rPr>
        <w:t xml:space="preserve"> года «Об установлении земельного налога».</w:t>
      </w:r>
    </w:p>
    <w:p w:rsidR="00A71D50" w:rsidRDefault="00A71D50" w:rsidP="00A71D50">
      <w:pPr>
        <w:tabs>
          <w:tab w:val="left" w:pos="783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A579E5">
        <w:rPr>
          <w:b/>
          <w:sz w:val="26"/>
          <w:szCs w:val="26"/>
        </w:rPr>
        <w:t>6.</w:t>
      </w:r>
      <w:r w:rsidRPr="00297EB5">
        <w:rPr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обнар</w:t>
      </w:r>
      <w:r>
        <w:rPr>
          <w:sz w:val="26"/>
          <w:szCs w:val="26"/>
        </w:rPr>
        <w:t>одования и не ранее 1 января 2020</w:t>
      </w:r>
      <w:r w:rsidRPr="00297EB5">
        <w:rPr>
          <w:sz w:val="26"/>
          <w:szCs w:val="26"/>
        </w:rPr>
        <w:t xml:space="preserve"> года. </w:t>
      </w:r>
    </w:p>
    <w:p w:rsidR="00FA29CD" w:rsidRPr="00297EB5" w:rsidRDefault="00FA29CD" w:rsidP="00A71D50">
      <w:pPr>
        <w:tabs>
          <w:tab w:val="left" w:pos="78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Пункт 4.4 вступает в силу с 01.01.2021 года.</w:t>
      </w:r>
    </w:p>
    <w:p w:rsidR="00A71D50" w:rsidRDefault="00FA29CD" w:rsidP="00A71D50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71D50" w:rsidRPr="00A579E5">
        <w:rPr>
          <w:b/>
          <w:sz w:val="26"/>
          <w:szCs w:val="26"/>
        </w:rPr>
        <w:t>7.</w:t>
      </w:r>
      <w:r w:rsidR="00A71D50" w:rsidRPr="00297EB5">
        <w:rPr>
          <w:sz w:val="26"/>
          <w:szCs w:val="26"/>
        </w:rPr>
        <w:t xml:space="preserve"> </w:t>
      </w:r>
      <w:r w:rsidR="00A71D50">
        <w:rPr>
          <w:sz w:val="26"/>
          <w:szCs w:val="26"/>
        </w:rPr>
        <w:t xml:space="preserve"> </w:t>
      </w:r>
      <w:r w:rsidR="00A71D50" w:rsidRPr="00297EB5">
        <w:rPr>
          <w:sz w:val="26"/>
          <w:szCs w:val="26"/>
        </w:rPr>
        <w:t xml:space="preserve">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A71D50">
        <w:rPr>
          <w:color w:val="FF0000"/>
          <w:sz w:val="26"/>
          <w:szCs w:val="26"/>
        </w:rPr>
        <w:t>Старотукмаклинский</w:t>
      </w:r>
      <w:proofErr w:type="spellEnd"/>
      <w:r w:rsidR="00A71D50" w:rsidRPr="00297EB5">
        <w:rPr>
          <w:sz w:val="26"/>
          <w:szCs w:val="26"/>
        </w:rPr>
        <w:t xml:space="preserve"> сельсовет муниципального района </w:t>
      </w:r>
      <w:proofErr w:type="spellStart"/>
      <w:r w:rsidR="00A71D50" w:rsidRPr="00297EB5">
        <w:rPr>
          <w:sz w:val="26"/>
          <w:szCs w:val="26"/>
        </w:rPr>
        <w:t>Кушнаренковский</w:t>
      </w:r>
      <w:proofErr w:type="spellEnd"/>
      <w:r w:rsidR="00A71D50" w:rsidRPr="00297EB5">
        <w:rPr>
          <w:sz w:val="26"/>
          <w:szCs w:val="26"/>
        </w:rPr>
        <w:t xml:space="preserve"> район Республики Башкортостан.</w:t>
      </w:r>
    </w:p>
    <w:p w:rsidR="00F841B4" w:rsidRDefault="00F841B4" w:rsidP="00A71D50">
      <w:pPr>
        <w:tabs>
          <w:tab w:val="left" w:pos="7830"/>
        </w:tabs>
        <w:ind w:firstLine="709"/>
        <w:rPr>
          <w:sz w:val="26"/>
          <w:szCs w:val="26"/>
        </w:rPr>
      </w:pPr>
    </w:p>
    <w:p w:rsidR="00F841B4" w:rsidRDefault="00F841B4" w:rsidP="00A71D50">
      <w:pPr>
        <w:tabs>
          <w:tab w:val="left" w:pos="7830"/>
        </w:tabs>
        <w:ind w:firstLine="709"/>
        <w:rPr>
          <w:sz w:val="26"/>
          <w:szCs w:val="26"/>
        </w:rPr>
      </w:pPr>
    </w:p>
    <w:p w:rsidR="00F841B4" w:rsidRDefault="00F841B4" w:rsidP="00A71D50">
      <w:pPr>
        <w:tabs>
          <w:tab w:val="left" w:pos="7830"/>
        </w:tabs>
        <w:ind w:firstLine="709"/>
        <w:rPr>
          <w:sz w:val="26"/>
          <w:szCs w:val="26"/>
        </w:rPr>
      </w:pPr>
    </w:p>
    <w:p w:rsidR="00F841B4" w:rsidRDefault="00F841B4" w:rsidP="00A71D50">
      <w:pPr>
        <w:tabs>
          <w:tab w:val="left" w:pos="7830"/>
        </w:tabs>
        <w:ind w:firstLine="709"/>
        <w:rPr>
          <w:sz w:val="26"/>
          <w:szCs w:val="26"/>
        </w:rPr>
      </w:pPr>
    </w:p>
    <w:p w:rsidR="00F841B4" w:rsidRDefault="00F841B4" w:rsidP="00A71D50">
      <w:pPr>
        <w:tabs>
          <w:tab w:val="left" w:pos="7830"/>
        </w:tabs>
        <w:ind w:firstLine="709"/>
        <w:rPr>
          <w:sz w:val="26"/>
          <w:szCs w:val="26"/>
        </w:rPr>
      </w:pPr>
    </w:p>
    <w:p w:rsidR="00F841B4" w:rsidRPr="008B23CF" w:rsidRDefault="00F841B4" w:rsidP="00F841B4">
      <w:pPr>
        <w:jc w:val="center"/>
        <w:rPr>
          <w:b/>
          <w:bCs/>
          <w:sz w:val="26"/>
          <w:szCs w:val="26"/>
        </w:rPr>
      </w:pPr>
      <w:r w:rsidRPr="008B23CF">
        <w:rPr>
          <w:sz w:val="26"/>
          <w:szCs w:val="26"/>
        </w:rPr>
        <w:t>Глава сельского поселения                                                Р.Ф.Исмагилов</w:t>
      </w:r>
      <w:r w:rsidRPr="008B23CF">
        <w:rPr>
          <w:b/>
          <w:bCs/>
          <w:sz w:val="26"/>
          <w:szCs w:val="26"/>
        </w:rPr>
        <w:t xml:space="preserve"> </w:t>
      </w:r>
    </w:p>
    <w:p w:rsidR="0011177F" w:rsidRPr="008C23AB" w:rsidRDefault="0011177F" w:rsidP="004F50B8">
      <w:pPr>
        <w:jc w:val="center"/>
        <w:rPr>
          <w:sz w:val="26"/>
          <w:szCs w:val="26"/>
        </w:rPr>
      </w:pPr>
    </w:p>
    <w:sectPr w:rsidR="0011177F" w:rsidRPr="008C23AB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55B6B"/>
    <w:rsid w:val="000B55FD"/>
    <w:rsid w:val="000C673B"/>
    <w:rsid w:val="0011177F"/>
    <w:rsid w:val="00121710"/>
    <w:rsid w:val="00155F3E"/>
    <w:rsid w:val="0017122C"/>
    <w:rsid w:val="001B0A69"/>
    <w:rsid w:val="001E3440"/>
    <w:rsid w:val="001E77C2"/>
    <w:rsid w:val="002210EB"/>
    <w:rsid w:val="00250EEC"/>
    <w:rsid w:val="00251DD3"/>
    <w:rsid w:val="002718D7"/>
    <w:rsid w:val="002B3230"/>
    <w:rsid w:val="002D591C"/>
    <w:rsid w:val="003160E8"/>
    <w:rsid w:val="00334F3B"/>
    <w:rsid w:val="0037140F"/>
    <w:rsid w:val="00371454"/>
    <w:rsid w:val="00372175"/>
    <w:rsid w:val="00391AB8"/>
    <w:rsid w:val="003B72CC"/>
    <w:rsid w:val="003C20CC"/>
    <w:rsid w:val="003C2CE5"/>
    <w:rsid w:val="003D099E"/>
    <w:rsid w:val="004C755A"/>
    <w:rsid w:val="004F50B8"/>
    <w:rsid w:val="0052094A"/>
    <w:rsid w:val="005343C0"/>
    <w:rsid w:val="005C0866"/>
    <w:rsid w:val="005C2536"/>
    <w:rsid w:val="005C3FCE"/>
    <w:rsid w:val="005E0D54"/>
    <w:rsid w:val="006404B3"/>
    <w:rsid w:val="00640584"/>
    <w:rsid w:val="00650248"/>
    <w:rsid w:val="00676095"/>
    <w:rsid w:val="00681283"/>
    <w:rsid w:val="006856F4"/>
    <w:rsid w:val="00694B75"/>
    <w:rsid w:val="006D58F9"/>
    <w:rsid w:val="0070253D"/>
    <w:rsid w:val="0073489E"/>
    <w:rsid w:val="00734EEE"/>
    <w:rsid w:val="00741DF3"/>
    <w:rsid w:val="00764B56"/>
    <w:rsid w:val="007869B3"/>
    <w:rsid w:val="007A5060"/>
    <w:rsid w:val="007D2B9A"/>
    <w:rsid w:val="00817F74"/>
    <w:rsid w:val="00862EAC"/>
    <w:rsid w:val="008675F0"/>
    <w:rsid w:val="00892971"/>
    <w:rsid w:val="008B17E9"/>
    <w:rsid w:val="008B23CF"/>
    <w:rsid w:val="008C23AB"/>
    <w:rsid w:val="008C5DB9"/>
    <w:rsid w:val="008E012C"/>
    <w:rsid w:val="00902204"/>
    <w:rsid w:val="00905098"/>
    <w:rsid w:val="00921D8F"/>
    <w:rsid w:val="009315F2"/>
    <w:rsid w:val="00945DC8"/>
    <w:rsid w:val="00A34E94"/>
    <w:rsid w:val="00A430FF"/>
    <w:rsid w:val="00A71D50"/>
    <w:rsid w:val="00A91A84"/>
    <w:rsid w:val="00AA6AF7"/>
    <w:rsid w:val="00AD4B1A"/>
    <w:rsid w:val="00AF1FBD"/>
    <w:rsid w:val="00AF5EAD"/>
    <w:rsid w:val="00AF5ECC"/>
    <w:rsid w:val="00B70645"/>
    <w:rsid w:val="00B80EBA"/>
    <w:rsid w:val="00B9165D"/>
    <w:rsid w:val="00B979E7"/>
    <w:rsid w:val="00BB0213"/>
    <w:rsid w:val="00BD605A"/>
    <w:rsid w:val="00BE00C4"/>
    <w:rsid w:val="00C17D29"/>
    <w:rsid w:val="00C2011E"/>
    <w:rsid w:val="00C45B18"/>
    <w:rsid w:val="00C619D7"/>
    <w:rsid w:val="00C910AE"/>
    <w:rsid w:val="00CC6004"/>
    <w:rsid w:val="00CF7EDC"/>
    <w:rsid w:val="00D04A99"/>
    <w:rsid w:val="00D22005"/>
    <w:rsid w:val="00D83175"/>
    <w:rsid w:val="00D92678"/>
    <w:rsid w:val="00D964F3"/>
    <w:rsid w:val="00DE2FA5"/>
    <w:rsid w:val="00DE5AB7"/>
    <w:rsid w:val="00E01F17"/>
    <w:rsid w:val="00E05278"/>
    <w:rsid w:val="00E6600C"/>
    <w:rsid w:val="00E933FB"/>
    <w:rsid w:val="00E96551"/>
    <w:rsid w:val="00EA7E8F"/>
    <w:rsid w:val="00EB23EF"/>
    <w:rsid w:val="00EB3DBD"/>
    <w:rsid w:val="00EB57FC"/>
    <w:rsid w:val="00EC4035"/>
    <w:rsid w:val="00EF1EDB"/>
    <w:rsid w:val="00F10511"/>
    <w:rsid w:val="00F32E2D"/>
    <w:rsid w:val="00F46ED0"/>
    <w:rsid w:val="00F508DD"/>
    <w:rsid w:val="00F61495"/>
    <w:rsid w:val="00F841B4"/>
    <w:rsid w:val="00FA29CD"/>
    <w:rsid w:val="00FA3220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A71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1D50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71D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D5E3DACAEC5D0349C73680DD52E6173395DEA67F0CF517EE556C8D43DC8C1D384CF230F6224C3AF73BBB5095Fh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6</cp:revision>
  <cp:lastPrinted>2019-12-05T04:31:00Z</cp:lastPrinted>
  <dcterms:created xsi:type="dcterms:W3CDTF">2019-11-20T08:48:00Z</dcterms:created>
  <dcterms:modified xsi:type="dcterms:W3CDTF">2019-12-05T04:34:00Z</dcterms:modified>
</cp:coreProperties>
</file>